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268" w:rsidRPr="009A4AC2" w:rsidRDefault="001031AA" w:rsidP="0086724D">
      <w:pPr>
        <w:jc w:val="center"/>
        <w:rPr>
          <w:rFonts w:cs="Times New Roman"/>
          <w:sz w:val="24"/>
          <w:szCs w:val="24"/>
        </w:rPr>
      </w:pPr>
      <w:bookmarkStart w:id="0" w:name="_GoBack"/>
      <w:bookmarkEnd w:id="0"/>
      <w:r w:rsidRPr="000B2268">
        <w:rPr>
          <w:sz w:val="36"/>
          <w:szCs w:val="36"/>
          <w:highlight w:val="yellow"/>
        </w:rPr>
        <w:t>Company Letter</w:t>
      </w:r>
      <w:r w:rsidR="000B2268">
        <w:rPr>
          <w:sz w:val="36"/>
          <w:szCs w:val="36"/>
          <w:highlight w:val="yellow"/>
        </w:rPr>
        <w:t>h</w:t>
      </w:r>
      <w:r w:rsidRPr="000B2268">
        <w:rPr>
          <w:sz w:val="36"/>
          <w:szCs w:val="36"/>
          <w:highlight w:val="yellow"/>
        </w:rPr>
        <w:t>ead</w:t>
      </w:r>
    </w:p>
    <w:p w:rsidR="009A4AC2" w:rsidRDefault="009A4AC2" w:rsidP="000B2268">
      <w:pPr>
        <w:spacing w:after="0"/>
        <w:contextualSpacing/>
        <w:rPr>
          <w:rFonts w:cs="Times New Roman"/>
          <w:sz w:val="24"/>
          <w:szCs w:val="24"/>
        </w:rPr>
      </w:pPr>
    </w:p>
    <w:p w:rsidR="009A4AC2" w:rsidRDefault="009A4AC2" w:rsidP="000B2268">
      <w:pPr>
        <w:spacing w:after="0"/>
        <w:contextualSpacing/>
        <w:rPr>
          <w:rFonts w:cs="Times New Roman"/>
          <w:sz w:val="24"/>
          <w:szCs w:val="24"/>
        </w:rPr>
      </w:pPr>
    </w:p>
    <w:p w:rsidR="00261747" w:rsidRPr="009A4AC2" w:rsidRDefault="00647B7A" w:rsidP="000B2268">
      <w:pPr>
        <w:spacing w:after="0"/>
        <w:contextualSpacing/>
        <w:rPr>
          <w:rFonts w:cs="Times New Roman"/>
          <w:sz w:val="24"/>
          <w:szCs w:val="24"/>
        </w:rPr>
      </w:pPr>
      <w:r>
        <w:rPr>
          <w:rFonts w:cs="Times New Roman"/>
          <w:sz w:val="24"/>
          <w:szCs w:val="24"/>
        </w:rPr>
        <w:t>March 1, 2018</w:t>
      </w:r>
    </w:p>
    <w:p w:rsidR="00261747" w:rsidRPr="009A4AC2" w:rsidRDefault="00261747" w:rsidP="000B2268">
      <w:pPr>
        <w:pStyle w:val="NoSpacing"/>
        <w:rPr>
          <w:rFonts w:cs="Times New Roman"/>
          <w:sz w:val="24"/>
          <w:szCs w:val="24"/>
        </w:rPr>
      </w:pPr>
    </w:p>
    <w:p w:rsidR="00261747" w:rsidRPr="009A4AC2" w:rsidRDefault="00F740AC" w:rsidP="000B2268">
      <w:pPr>
        <w:pStyle w:val="NoSpacing"/>
        <w:rPr>
          <w:rFonts w:cs="Times New Roman"/>
          <w:sz w:val="24"/>
          <w:szCs w:val="24"/>
        </w:rPr>
      </w:pPr>
      <w:r>
        <w:rPr>
          <w:rFonts w:cs="Times New Roman"/>
          <w:sz w:val="24"/>
          <w:szCs w:val="24"/>
        </w:rPr>
        <w:t>The Honorable Steven</w:t>
      </w:r>
      <w:r w:rsidR="00261747" w:rsidRPr="009A4AC2">
        <w:rPr>
          <w:rFonts w:cs="Times New Roman"/>
          <w:sz w:val="24"/>
          <w:szCs w:val="24"/>
        </w:rPr>
        <w:t xml:space="preserve"> Bradford</w:t>
      </w:r>
    </w:p>
    <w:p w:rsidR="000B2268" w:rsidRPr="009A4AC2" w:rsidRDefault="009A4AC2" w:rsidP="000B2268">
      <w:pPr>
        <w:pStyle w:val="NoSpacing"/>
        <w:rPr>
          <w:rFonts w:cs="Times New Roman"/>
          <w:sz w:val="24"/>
          <w:szCs w:val="24"/>
        </w:rPr>
      </w:pPr>
      <w:r w:rsidRPr="009A4AC2">
        <w:rPr>
          <w:rFonts w:cs="Times New Roman"/>
          <w:sz w:val="24"/>
          <w:szCs w:val="24"/>
        </w:rPr>
        <w:t>Senator</w:t>
      </w:r>
    </w:p>
    <w:p w:rsidR="00261747" w:rsidRPr="009A4AC2" w:rsidRDefault="00CE4B9C" w:rsidP="000B2268">
      <w:pPr>
        <w:pStyle w:val="NoSpacing"/>
        <w:rPr>
          <w:rFonts w:cs="Times New Roman"/>
          <w:sz w:val="24"/>
          <w:szCs w:val="24"/>
        </w:rPr>
      </w:pPr>
      <w:r>
        <w:rPr>
          <w:rFonts w:cs="Times New Roman"/>
          <w:sz w:val="24"/>
          <w:szCs w:val="24"/>
        </w:rPr>
        <w:t>State Capitol, Room 2062</w:t>
      </w:r>
    </w:p>
    <w:p w:rsidR="00261747" w:rsidRPr="009A4AC2" w:rsidRDefault="00261747" w:rsidP="000B2268">
      <w:pPr>
        <w:pStyle w:val="NoSpacing"/>
        <w:rPr>
          <w:rFonts w:cs="Times New Roman"/>
          <w:sz w:val="24"/>
          <w:szCs w:val="24"/>
        </w:rPr>
      </w:pPr>
      <w:r w:rsidRPr="009A4AC2">
        <w:rPr>
          <w:rFonts w:cs="Times New Roman"/>
          <w:sz w:val="24"/>
          <w:szCs w:val="24"/>
        </w:rPr>
        <w:t>Sacramento, CA 95814</w:t>
      </w:r>
    </w:p>
    <w:p w:rsidR="00261747" w:rsidRPr="009A4AC2" w:rsidRDefault="00261747" w:rsidP="000B2268">
      <w:pPr>
        <w:pStyle w:val="NoSpacing"/>
        <w:rPr>
          <w:rFonts w:cs="Times New Roman"/>
          <w:sz w:val="24"/>
          <w:szCs w:val="24"/>
        </w:rPr>
      </w:pPr>
    </w:p>
    <w:p w:rsidR="00261747" w:rsidRPr="009A4AC2" w:rsidRDefault="00E23B64" w:rsidP="000B2268">
      <w:pPr>
        <w:pStyle w:val="NoSpacing"/>
        <w:rPr>
          <w:rFonts w:cs="Times New Roman"/>
          <w:sz w:val="24"/>
          <w:szCs w:val="24"/>
          <w:u w:val="single"/>
        </w:rPr>
      </w:pPr>
      <w:r w:rsidRPr="009A4AC2">
        <w:rPr>
          <w:rFonts w:cs="Times New Roman"/>
          <w:sz w:val="24"/>
          <w:szCs w:val="24"/>
          <w:u w:val="single"/>
        </w:rPr>
        <w:t xml:space="preserve">Re: SB </w:t>
      </w:r>
      <w:r w:rsidR="00717F98">
        <w:rPr>
          <w:rFonts w:cs="Times New Roman"/>
          <w:sz w:val="24"/>
          <w:szCs w:val="24"/>
          <w:u w:val="single"/>
        </w:rPr>
        <w:t>1268</w:t>
      </w:r>
      <w:r w:rsidRPr="009A4AC2">
        <w:rPr>
          <w:rFonts w:cs="Times New Roman"/>
          <w:sz w:val="24"/>
          <w:szCs w:val="24"/>
          <w:u w:val="single"/>
        </w:rPr>
        <w:t xml:space="preserve"> </w:t>
      </w:r>
      <w:r w:rsidR="00261747" w:rsidRPr="009A4AC2">
        <w:rPr>
          <w:rFonts w:cs="Times New Roman"/>
          <w:sz w:val="24"/>
          <w:szCs w:val="24"/>
          <w:u w:val="single"/>
        </w:rPr>
        <w:t>(</w:t>
      </w:r>
      <w:r w:rsidRPr="009A4AC2">
        <w:rPr>
          <w:rFonts w:cs="Times New Roman"/>
          <w:sz w:val="24"/>
          <w:szCs w:val="24"/>
          <w:u w:val="single"/>
        </w:rPr>
        <w:t>Bradford</w:t>
      </w:r>
      <w:r w:rsidR="00261747" w:rsidRPr="009A4AC2">
        <w:rPr>
          <w:rFonts w:cs="Times New Roman"/>
          <w:sz w:val="24"/>
          <w:szCs w:val="24"/>
          <w:u w:val="single"/>
        </w:rPr>
        <w:t xml:space="preserve">): Support </w:t>
      </w:r>
    </w:p>
    <w:p w:rsidR="00261747" w:rsidRPr="009A4AC2" w:rsidRDefault="00261747" w:rsidP="000B2268">
      <w:pPr>
        <w:pStyle w:val="NoSpacing"/>
        <w:rPr>
          <w:rFonts w:cs="Times New Roman"/>
          <w:sz w:val="24"/>
          <w:szCs w:val="24"/>
        </w:rPr>
      </w:pPr>
    </w:p>
    <w:p w:rsidR="00261747" w:rsidRPr="009A4AC2" w:rsidRDefault="00261747" w:rsidP="000B2268">
      <w:pPr>
        <w:pStyle w:val="NoSpacing"/>
        <w:rPr>
          <w:rFonts w:cs="Times New Roman"/>
          <w:sz w:val="24"/>
          <w:szCs w:val="24"/>
        </w:rPr>
      </w:pPr>
      <w:r w:rsidRPr="009A4AC2">
        <w:rPr>
          <w:rFonts w:cs="Times New Roman"/>
          <w:sz w:val="24"/>
          <w:szCs w:val="24"/>
        </w:rPr>
        <w:t xml:space="preserve">Dear </w:t>
      </w:r>
      <w:r w:rsidR="00EA3D53" w:rsidRPr="009A4AC2">
        <w:rPr>
          <w:rFonts w:cs="Times New Roman"/>
          <w:sz w:val="24"/>
          <w:szCs w:val="24"/>
        </w:rPr>
        <w:t>Senator Bradford</w:t>
      </w:r>
      <w:r w:rsidRPr="009A4AC2">
        <w:rPr>
          <w:rFonts w:cs="Times New Roman"/>
          <w:sz w:val="24"/>
          <w:szCs w:val="24"/>
        </w:rPr>
        <w:t>,</w:t>
      </w:r>
    </w:p>
    <w:p w:rsidR="00261747" w:rsidRPr="009A4AC2" w:rsidRDefault="00261747" w:rsidP="000B2268">
      <w:pPr>
        <w:pStyle w:val="NoSpacing"/>
        <w:rPr>
          <w:rFonts w:cs="Times New Roman"/>
          <w:sz w:val="24"/>
          <w:szCs w:val="24"/>
        </w:rPr>
      </w:pPr>
    </w:p>
    <w:p w:rsidR="00261747" w:rsidRPr="009A4AC2" w:rsidRDefault="00261747" w:rsidP="000B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9A4AC2">
        <w:rPr>
          <w:sz w:val="24"/>
          <w:szCs w:val="24"/>
        </w:rPr>
        <w:t xml:space="preserve">On behalf of </w:t>
      </w:r>
      <w:r w:rsidRPr="009A4AC2">
        <w:rPr>
          <w:sz w:val="24"/>
          <w:szCs w:val="24"/>
          <w:highlight w:val="yellow"/>
        </w:rPr>
        <w:t>insert organization name</w:t>
      </w:r>
      <w:r w:rsidRPr="009A4AC2">
        <w:rPr>
          <w:sz w:val="24"/>
          <w:szCs w:val="24"/>
        </w:rPr>
        <w:t xml:space="preserve"> and the clients we serve, we would like to convey </w:t>
      </w:r>
      <w:r w:rsidR="00EA3D53" w:rsidRPr="009A4AC2">
        <w:rPr>
          <w:sz w:val="24"/>
          <w:szCs w:val="24"/>
        </w:rPr>
        <w:t xml:space="preserve">our support of Senate Bill </w:t>
      </w:r>
      <w:r w:rsidR="00717F98">
        <w:rPr>
          <w:sz w:val="24"/>
          <w:szCs w:val="24"/>
        </w:rPr>
        <w:t>1268</w:t>
      </w:r>
      <w:r w:rsidRPr="009A4AC2">
        <w:rPr>
          <w:sz w:val="24"/>
          <w:szCs w:val="24"/>
        </w:rPr>
        <w:t xml:space="preserve"> to </w:t>
      </w:r>
      <w:r w:rsidR="00EA3D53" w:rsidRPr="009A4AC2">
        <w:rPr>
          <w:sz w:val="24"/>
          <w:szCs w:val="24"/>
        </w:rPr>
        <w:t xml:space="preserve">prohibit patient brokering in the alcohol drug addiction treatment system. </w:t>
      </w:r>
      <w:r w:rsidRPr="009A4AC2">
        <w:rPr>
          <w:sz w:val="24"/>
          <w:szCs w:val="24"/>
        </w:rPr>
        <w:t xml:space="preserve"> </w:t>
      </w:r>
      <w:r w:rsidRPr="009A4AC2">
        <w:rPr>
          <w:sz w:val="24"/>
          <w:szCs w:val="24"/>
          <w:highlight w:val="yellow"/>
        </w:rPr>
        <w:t>Insert organization name</w:t>
      </w:r>
      <w:r w:rsidRPr="009A4AC2">
        <w:rPr>
          <w:sz w:val="24"/>
          <w:szCs w:val="24"/>
        </w:rPr>
        <w:t xml:space="preserve"> has served the </w:t>
      </w:r>
      <w:r w:rsidRPr="009A4AC2">
        <w:rPr>
          <w:sz w:val="24"/>
          <w:szCs w:val="24"/>
          <w:highlight w:val="yellow"/>
        </w:rPr>
        <w:t>insert community</w:t>
      </w:r>
      <w:r w:rsidRPr="009A4AC2">
        <w:rPr>
          <w:sz w:val="24"/>
          <w:szCs w:val="24"/>
        </w:rPr>
        <w:t xml:space="preserve"> for </w:t>
      </w:r>
      <w:r w:rsidRPr="009A4AC2">
        <w:rPr>
          <w:sz w:val="24"/>
          <w:szCs w:val="24"/>
          <w:highlight w:val="yellow"/>
        </w:rPr>
        <w:t>insert years</w:t>
      </w:r>
      <w:r w:rsidRPr="009A4AC2">
        <w:rPr>
          <w:sz w:val="24"/>
          <w:szCs w:val="24"/>
        </w:rPr>
        <w:t xml:space="preserve">.  </w:t>
      </w:r>
      <w:r w:rsidR="00EA3D53" w:rsidRPr="009A4AC2">
        <w:rPr>
          <w:sz w:val="24"/>
          <w:szCs w:val="24"/>
        </w:rPr>
        <w:t xml:space="preserve">We can attest to the destructive nature that “kickbacks” and unscrupulous financial agreements between treatment providers and referrers have on the safety of patients and the integrity of the payment system in California. </w:t>
      </w:r>
    </w:p>
    <w:p w:rsidR="000B2268" w:rsidRPr="009A4AC2" w:rsidRDefault="000B2268" w:rsidP="000B2268">
      <w:pPr>
        <w:spacing w:after="0"/>
        <w:rPr>
          <w:sz w:val="24"/>
          <w:szCs w:val="24"/>
        </w:rPr>
      </w:pPr>
    </w:p>
    <w:p w:rsidR="005E512E" w:rsidRPr="009A4AC2" w:rsidRDefault="00EA3D53" w:rsidP="000B2268">
      <w:pPr>
        <w:spacing w:after="0"/>
        <w:rPr>
          <w:sz w:val="24"/>
          <w:szCs w:val="24"/>
        </w:rPr>
      </w:pPr>
      <w:r w:rsidRPr="009A4AC2">
        <w:rPr>
          <w:sz w:val="24"/>
          <w:szCs w:val="24"/>
        </w:rPr>
        <w:t xml:space="preserve">Senate Bill </w:t>
      </w:r>
      <w:r w:rsidR="00717F98">
        <w:rPr>
          <w:sz w:val="24"/>
          <w:szCs w:val="24"/>
        </w:rPr>
        <w:t>1268</w:t>
      </w:r>
      <w:r w:rsidRPr="009A4AC2">
        <w:rPr>
          <w:sz w:val="24"/>
          <w:szCs w:val="24"/>
        </w:rPr>
        <w:t xml:space="preserve"> is an important part of the California Comprehensive Addiction Recovery Act (CCARA) which aims to revolutionize the state</w:t>
      </w:r>
      <w:r w:rsidR="000B2268" w:rsidRPr="009A4AC2">
        <w:rPr>
          <w:sz w:val="24"/>
          <w:szCs w:val="24"/>
        </w:rPr>
        <w:t>’</w:t>
      </w:r>
      <w:r w:rsidRPr="009A4AC2">
        <w:rPr>
          <w:sz w:val="24"/>
          <w:szCs w:val="24"/>
        </w:rPr>
        <w:t>s addiction treatment system and make it model for the nation to follow. Your commitment to ending the practice of</w:t>
      </w:r>
      <w:r w:rsidR="001031AA" w:rsidRPr="009A4AC2">
        <w:rPr>
          <w:sz w:val="24"/>
          <w:szCs w:val="24"/>
        </w:rPr>
        <w:t xml:space="preserve"> “selling” patients to treatment centers that pass kickbacks back to insurers</w:t>
      </w:r>
      <w:r w:rsidRPr="009A4AC2">
        <w:rPr>
          <w:sz w:val="24"/>
          <w:szCs w:val="24"/>
        </w:rPr>
        <w:t xml:space="preserve"> is vital to reform in the state. </w:t>
      </w:r>
      <w:r w:rsidR="001031AA" w:rsidRPr="009A4AC2">
        <w:rPr>
          <w:sz w:val="24"/>
          <w:szCs w:val="24"/>
        </w:rPr>
        <w:t>The inability to prohibit patient brokering has led to unscrupulous financial relationships between treatment providers and referring agents. Notably, patient brokers are not credentialed professionals and may have little or no competency in identifying or assessing addiction. As a result, referrals are made based upon financial incentive rather than client benefit</w:t>
      </w:r>
      <w:r w:rsidRPr="009A4AC2">
        <w:rPr>
          <w:sz w:val="24"/>
          <w:szCs w:val="24"/>
        </w:rPr>
        <w:t>. Your legislation will end this resource draining practice and return integrity to the payment system.</w:t>
      </w:r>
    </w:p>
    <w:p w:rsidR="000B2268" w:rsidRPr="009A4AC2" w:rsidRDefault="000B2268" w:rsidP="000B2268">
      <w:pPr>
        <w:spacing w:after="0"/>
        <w:rPr>
          <w:sz w:val="24"/>
          <w:szCs w:val="24"/>
        </w:rPr>
      </w:pPr>
    </w:p>
    <w:p w:rsidR="000B2268" w:rsidRPr="009A4AC2" w:rsidRDefault="000B2268" w:rsidP="000B2268">
      <w:pPr>
        <w:spacing w:after="0"/>
        <w:rPr>
          <w:sz w:val="24"/>
          <w:szCs w:val="24"/>
        </w:rPr>
      </w:pPr>
      <w:r w:rsidRPr="009A4AC2">
        <w:rPr>
          <w:sz w:val="24"/>
          <w:szCs w:val="24"/>
        </w:rPr>
        <w:t xml:space="preserve">Senate Bill </w:t>
      </w:r>
      <w:r w:rsidR="00717F98">
        <w:rPr>
          <w:sz w:val="24"/>
          <w:szCs w:val="24"/>
        </w:rPr>
        <w:t>1268</w:t>
      </w:r>
      <w:r w:rsidRPr="009A4AC2">
        <w:rPr>
          <w:sz w:val="24"/>
          <w:szCs w:val="24"/>
        </w:rPr>
        <w:t xml:space="preserve"> has our full support. </w:t>
      </w:r>
    </w:p>
    <w:p w:rsidR="000B2268" w:rsidRPr="009A4AC2" w:rsidRDefault="000B2268" w:rsidP="000B2268">
      <w:pPr>
        <w:spacing w:after="0"/>
        <w:rPr>
          <w:sz w:val="24"/>
          <w:szCs w:val="24"/>
        </w:rPr>
      </w:pPr>
    </w:p>
    <w:p w:rsidR="000B2268" w:rsidRPr="009A4AC2" w:rsidRDefault="000B2268" w:rsidP="000B2268">
      <w:pPr>
        <w:spacing w:after="0"/>
        <w:rPr>
          <w:sz w:val="24"/>
          <w:szCs w:val="24"/>
        </w:rPr>
      </w:pPr>
      <w:r w:rsidRPr="009A4AC2">
        <w:rPr>
          <w:sz w:val="24"/>
          <w:szCs w:val="24"/>
        </w:rPr>
        <w:t>Sincerely,</w:t>
      </w:r>
    </w:p>
    <w:p w:rsidR="000B2268" w:rsidRPr="009A4AC2" w:rsidRDefault="000B2268" w:rsidP="000B2268">
      <w:pPr>
        <w:spacing w:after="0"/>
        <w:rPr>
          <w:sz w:val="24"/>
          <w:szCs w:val="24"/>
        </w:rPr>
      </w:pPr>
    </w:p>
    <w:p w:rsidR="000B2268" w:rsidRDefault="000B2268" w:rsidP="000B2268">
      <w:pPr>
        <w:spacing w:after="0"/>
        <w:rPr>
          <w:sz w:val="24"/>
          <w:szCs w:val="24"/>
        </w:rPr>
      </w:pPr>
    </w:p>
    <w:p w:rsidR="000B2268" w:rsidRPr="009A4AC2" w:rsidRDefault="000B2268" w:rsidP="0086724D">
      <w:pPr>
        <w:tabs>
          <w:tab w:val="left" w:pos="1315"/>
        </w:tabs>
        <w:spacing w:after="0"/>
        <w:rPr>
          <w:sz w:val="24"/>
          <w:szCs w:val="24"/>
          <w:highlight w:val="yellow"/>
        </w:rPr>
      </w:pPr>
      <w:r w:rsidRPr="009A4AC2">
        <w:rPr>
          <w:sz w:val="24"/>
          <w:szCs w:val="24"/>
          <w:highlight w:val="yellow"/>
        </w:rPr>
        <w:t>Insert name</w:t>
      </w:r>
    </w:p>
    <w:p w:rsidR="0086724D" w:rsidRDefault="000B2268" w:rsidP="000B2268">
      <w:pPr>
        <w:spacing w:after="0"/>
        <w:rPr>
          <w:sz w:val="24"/>
          <w:szCs w:val="24"/>
        </w:rPr>
      </w:pPr>
      <w:r w:rsidRPr="009A4AC2">
        <w:rPr>
          <w:sz w:val="24"/>
          <w:szCs w:val="24"/>
          <w:highlight w:val="yellow"/>
        </w:rPr>
        <w:t>Insert title</w:t>
      </w:r>
    </w:p>
    <w:p w:rsidR="00D301E5" w:rsidRPr="009A4AC2" w:rsidRDefault="0086724D" w:rsidP="000B2268">
      <w:pPr>
        <w:spacing w:after="0"/>
        <w:rPr>
          <w:rFonts w:cstheme="minorHAnsi"/>
          <w:sz w:val="24"/>
          <w:szCs w:val="24"/>
        </w:rPr>
      </w:pPr>
      <w:r w:rsidRPr="0086724D">
        <w:rPr>
          <w:rFonts w:cstheme="minorHAnsi"/>
          <w:i/>
          <w:vertAlign w:val="subscript"/>
        </w:rPr>
        <w:t xml:space="preserve">cc: </w:t>
      </w:r>
      <w:r w:rsidRPr="0086724D">
        <w:rPr>
          <w:rFonts w:cstheme="minorHAnsi"/>
          <w:i/>
          <w:shd w:val="clear" w:color="auto" w:fill="FFFFFF"/>
          <w:vertAlign w:val="subscript"/>
        </w:rPr>
        <w:t xml:space="preserve"> Senators Ed Hernandez, O.D., Janet Nguyen, Connie M. Leyva, Holly J. Mitchell, </w:t>
      </w:r>
      <w:hyperlink r:id="rId4" w:history="1">
        <w:r w:rsidRPr="0086724D">
          <w:rPr>
            <w:rStyle w:val="Hyperlink"/>
            <w:rFonts w:cstheme="minorHAnsi"/>
            <w:i/>
            <w:color w:val="auto"/>
            <w:u w:val="none"/>
            <w:shd w:val="clear" w:color="auto" w:fill="FFFFFF"/>
            <w:vertAlign w:val="subscript"/>
          </w:rPr>
          <w:t xml:space="preserve"> Bill </w:t>
        </w:r>
        <w:proofErr w:type="spellStart"/>
        <w:r w:rsidRPr="0086724D">
          <w:rPr>
            <w:rStyle w:val="Hyperlink"/>
            <w:rFonts w:cstheme="minorHAnsi"/>
            <w:i/>
            <w:color w:val="auto"/>
            <w:u w:val="none"/>
            <w:shd w:val="clear" w:color="auto" w:fill="FFFFFF"/>
            <w:vertAlign w:val="subscript"/>
          </w:rPr>
          <w:t>Monning</w:t>
        </w:r>
        <w:proofErr w:type="spellEnd"/>
      </w:hyperlink>
      <w:r w:rsidRPr="0086724D">
        <w:rPr>
          <w:rFonts w:cstheme="minorHAnsi"/>
          <w:i/>
          <w:vertAlign w:val="subscript"/>
        </w:rPr>
        <w:t xml:space="preserve">, </w:t>
      </w:r>
      <w:r w:rsidRPr="0086724D">
        <w:rPr>
          <w:rFonts w:cstheme="minorHAnsi"/>
          <w:i/>
          <w:shd w:val="clear" w:color="auto" w:fill="FFFFFF"/>
          <w:vertAlign w:val="subscript"/>
        </w:rPr>
        <w:t>Josh Newman, Jim Nielsen, Dr. Richard Pan, Richard D. Roth</w:t>
      </w:r>
      <w:r w:rsidR="00D301E5">
        <w:rPr>
          <w:rFonts w:cstheme="minorHAnsi"/>
          <w:sz w:val="24"/>
          <w:szCs w:val="24"/>
          <w:shd w:val="clear" w:color="auto" w:fill="FFFFFF"/>
        </w:rPr>
        <w:t xml:space="preserve"> </w:t>
      </w:r>
    </w:p>
    <w:sectPr w:rsidR="00D301E5" w:rsidRPr="009A4AC2" w:rsidSect="009A4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2NDUytjQ0Nre0MDFT0lEKTi0uzszPAykwqgUAp48wsCwAAAA="/>
  </w:docVars>
  <w:rsids>
    <w:rsidRoot w:val="001031AA"/>
    <w:rsid w:val="000B2268"/>
    <w:rsid w:val="001031AA"/>
    <w:rsid w:val="00261747"/>
    <w:rsid w:val="005E512E"/>
    <w:rsid w:val="00647B7A"/>
    <w:rsid w:val="00717F98"/>
    <w:rsid w:val="0086724D"/>
    <w:rsid w:val="009A4AC2"/>
    <w:rsid w:val="00AE2504"/>
    <w:rsid w:val="00CE4B9C"/>
    <w:rsid w:val="00D301E5"/>
    <w:rsid w:val="00E23B64"/>
    <w:rsid w:val="00E8085D"/>
    <w:rsid w:val="00EA3D53"/>
    <w:rsid w:val="00F74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9A925-59FF-4266-850D-E6D18520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747"/>
    <w:pPr>
      <w:spacing w:after="0" w:line="240" w:lineRule="auto"/>
    </w:pPr>
  </w:style>
  <w:style w:type="character" w:styleId="Hyperlink">
    <w:name w:val="Hyperlink"/>
    <w:basedOn w:val="DefaultParagraphFont"/>
    <w:uiPriority w:val="99"/>
    <w:semiHidden/>
    <w:unhideWhenUsed/>
    <w:rsid w:val="000B22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ate.ca.gov/sd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Daley</dc:creator>
  <cp:lastModifiedBy>Larry Hearn</cp:lastModifiedBy>
  <cp:revision>2</cp:revision>
  <dcterms:created xsi:type="dcterms:W3CDTF">2018-03-01T19:39:00Z</dcterms:created>
  <dcterms:modified xsi:type="dcterms:W3CDTF">2018-03-01T19:39:00Z</dcterms:modified>
</cp:coreProperties>
</file>